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502493">
        <w:rPr>
          <w:rFonts w:ascii="Tahoma" w:hAnsi="Tahoma" w:cs="Tahoma"/>
          <w:color w:val="000000"/>
          <w:sz w:val="28"/>
          <w:szCs w:val="28"/>
        </w:rPr>
        <w:t>Нормативные документы</w:t>
      </w:r>
    </w:p>
    <w:p w:rsidR="00502493" w:rsidRP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Федеральный закон от 04.11.2007г.   № 35-ФЗ  "Об электроэнергетике" (ст. 26).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Федеральный закон от 14.04.1995г.  №41-ФЗ (в редакции от 25.12.2008г.) "О государственном регулировании тарифов на электрическую и тепловую энергию в РФ".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Постановление Правительства РФ от 26.02.2004 г.  № 109 (в редакции от 10.03.2009г.) «О ценообразовании в отношении электрической и тепловой энергии в РФ».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Приказ Минэнерго РФ от 19.06.2003г.  № 229 "Об утверждении Правил технической эксплуатации электрических станций и сетей Российской Федерации".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Приказ ФСТ от 23.10.2007г.  № 277-э/7 (в редакции от 20.01.2009г.) "Об утверждении Методических указаний по определению размера платы за технологическое присоединение к электрическим сетям".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Постановление РСТ Ивановской обл. от 24.08.2009г. № 222-э/4 "О размерах платы за технологическое присоединение в целях потребления электрической энергии для коммунально – бытовых нужд физических лиц".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</w:rPr>
        <w:t xml:space="preserve">Постановление Правительства РФ от 27.12.2004 г. № 861 (в редакции от 04.05.2012 г.) 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proofErr w:type="gramEnd"/>
      <w:r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Постановление Правительства РФ от 14.02.2009г. № 119 "О внесении изменений в Постановление Правительства РФ от 26.02.2004г. № 109"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Приказ ФСТ РФ от 20.01.2009г. № 3-э/3 "О внесении дополнений Методические указания по определению размера платы за технологическое присоединение к электрическим сетям, утвержденные Приказом Федеральной службы по тарифам от 23 октября 2007 г. N 277-э/7".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Правила устройства электроустановок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Постановление Правительства РФ от 21.12.2004г. № 24 (в редакции от 04.05.2012) "Об утверждении Стандартов раскрытия информации субъектами оптового и розничных рынков электрической энергии".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Постановление Правительства РФ от 04.05.2012 г. №442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502493" w:rsidRDefault="00502493" w:rsidP="00502493">
      <w:pPr>
        <w:pStyle w:val="western"/>
        <w:shd w:val="clear" w:color="auto" w:fill="FFFFFF"/>
        <w:spacing w:before="0" w:beforeAutospacing="0" w:after="198" w:afterAutospacing="0" w:line="300" w:lineRule="atLeast"/>
        <w:rPr>
          <w:rFonts w:ascii="Tahoma" w:hAnsi="Tahoma" w:cs="Tahoma"/>
          <w:color w:val="000000"/>
          <w:sz w:val="17"/>
          <w:szCs w:val="17"/>
        </w:rPr>
      </w:pPr>
    </w:p>
    <w:p w:rsidR="00C218DA" w:rsidRDefault="00C218DA"/>
    <w:sectPr w:rsidR="00C2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E1"/>
    <w:rsid w:val="00502493"/>
    <w:rsid w:val="00C218DA"/>
    <w:rsid w:val="00D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0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0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2015-07-23T12:43:00Z</dcterms:created>
  <dcterms:modified xsi:type="dcterms:W3CDTF">2015-07-23T12:44:00Z</dcterms:modified>
</cp:coreProperties>
</file>